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14640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715"/>
        <w:gridCol w:w="715"/>
        <w:gridCol w:w="714"/>
        <w:gridCol w:w="1400"/>
        <w:gridCol w:w="913"/>
        <w:gridCol w:w="715"/>
        <w:gridCol w:w="714"/>
        <w:gridCol w:w="715"/>
        <w:gridCol w:w="794"/>
        <w:gridCol w:w="1280"/>
        <w:gridCol w:w="715"/>
        <w:gridCol w:w="596"/>
        <w:gridCol w:w="784"/>
        <w:gridCol w:w="1291"/>
        <w:gridCol w:w="715"/>
        <w:gridCol w:w="1211"/>
        <w:gridCol w:w="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伊滨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</w:rPr>
              <w:t>区202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</w:rPr>
              <w:t>年度巩固拓展脱贫攻坚成果项目库新入库项目公告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工委农村工作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领导小组审定（</w:t>
            </w:r>
            <w:r>
              <w:rPr>
                <w:rFonts w:hint="eastAsia" w:ascii="Times New Roman" w:hAnsi="Times New Roman" w:eastAsia="仿宋" w:cs="Times New Roman"/>
                <w:spacing w:val="1"/>
                <w:sz w:val="32"/>
                <w:szCs w:val="32"/>
                <w:lang w:val="en-US" w:eastAsia="zh-CN"/>
              </w:rPr>
              <w:t>洛示范农领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）通过，伊滨区202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年度巩固拓展脱贫攻坚成果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32"/>
                <w:szCs w:val="32"/>
                <w:lang w:eastAsia="zh-CN"/>
              </w:rPr>
              <w:t>新入库项目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32"/>
                <w:szCs w:val="32"/>
                <w:lang w:val="en-US" w:eastAsia="zh-CN"/>
              </w:rPr>
              <w:t>个，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现将入库项目情况予以公告：</w:t>
            </w:r>
          </w:p>
          <w:p>
            <w:pPr>
              <w:keepNext w:val="0"/>
              <w:keepLines w:val="0"/>
              <w:widowControl/>
              <w:suppressLineNumbers w:val="0"/>
              <w:ind w:firstLine="64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伊滨区2025年巩固拓展脱贫攻坚成果项目库新入库项目统计表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15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省辖市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资金筹措方式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群众参与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带贫减贫机制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一、产业扶贫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2025年伊滨区南部山区乡村振兴特色产业带项目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诸葛镇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寇店镇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李村街道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光武街道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2025年3月-2025年10月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连片种植花生、红薯、谷子、芝麻、豆类、艾草等100亩以上，每亩补贴200元。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350户脱贫户、监测户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通过农作物连片种植，提高脱贫户、监测户收入，增加收入；对项目实施效果非常满意。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预计带动脱贫户、监测户350户，户均增收效益不低于200元左右。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2025年伊滨区产业结构调整高效农业种植补贴项目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2025年2月-2025年8月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农田农作物种植，谷子、芝麻、花生等农作物，种植奖补及种植收益提高脱贫户和监测对象的年收入，每亩补贴500元。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360户脱贫户、监测户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通过农田农作物种植，提高脱贫户、监测户收入，增加村集体收入；对项目实施效果非常满意。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预计带动脱贫户、监测户360户，户均增收效益不低于800元左右。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2025年伊滨区光武街道杨湾社区千亩猕猴桃配套设施项目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2025年4月-2025年6月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光武街道办事处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猕猴桃项目园区内新建30亩大棚及配套设施。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杨湾社区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提高猕猴桃项目栽种质量，培育优质猕猴桃产品，提高产业项目服务标准。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完善配套设施，打造项目业态，改善生产生活环境，提高出行运输效率，解决制约发展产业项目瓶颈问题。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2025年伊滨区光武街道石罢社区花生深加工项目</w:t>
            </w:r>
          </w:p>
        </w:tc>
        <w:tc>
          <w:tcPr>
            <w:tcW w:w="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石罢社区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2025年4月-2025年9月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光武街道办事处</w:t>
            </w:r>
          </w:p>
        </w:tc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租赁加工车间3000平方米，和配套花生烘干、脱壳、包装等流水化生产线一套。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石罢社区</w:t>
            </w:r>
          </w:p>
        </w:tc>
        <w:tc>
          <w:tcPr>
            <w:tcW w:w="12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提高石罢社区花生产品附加值，提高产业项目服务标准。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完善配套设施，打造项目业态，改善生产生活环境，提高出行运输效率，解决制约发展产业项目瓶颈问题。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338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2025年伊滨区光武街道千亩猕猴桃新建仓储中心配套项目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耿沟社区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光武街道办事处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新建冷藏式仓储中心一个3000平方米和6000平方米包装生产线等设备。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耿沟社区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提高猕猴桃产品附加值，提高产业项目服务标准。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完善配套设施，打造项目业态，改善生产生活环境，提高出行运输效率，解决制约发展产业项目瓶颈问题。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486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2025年伊滨区庞村镇掘山社区商旅民宿酒店配套设施项目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掘山社区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2025年3月-2025年6月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庞村镇政府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新建民宿相关配套设施及道路等。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掘山社区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抢抓高端民宿风口，促进一二三产融合发展，项目建成后，吸引镇域钢制家具从业人员就近消费，增加掘山社区产业收益，并带动周边群众务工增收。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打造高端民宿，实现乡村产业完善提升。增强社区集体经济的“自我造血”功能，增加产业收益，给脱贫户、监测对象提供务工岗位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2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2025年伊滨区庞村镇军屯社区新建门面房项目   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军屯社区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2025年3月-2025年7月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庞村镇政府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在镇区沙河南侧占地约500平方米，新建一栋门面房，建筑面积约300㎡及配套设施等。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军屯社区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打造镇区钢制家具产业园周边餐饮娱乐消费产业，助力乡村产业发展，并带动周边群众务工增收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打造镇区钢制家具产业园周边餐饮娱乐消费产业，增强社区集体经济的“自我造血”功能，给脱贫户、监测对象提供务工岗位。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2025年伊滨区诸葛镇上徐马社区上马湾人文民居产业发展项目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上徐马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2025年2月-2025年8月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占地约5亩，新建600-800平方的民宿、会客厅、茶室、茶亭和配套的内部装修装饰以及周边环境改造的道路等。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上徐马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强化脱贫户、监测户产业扶持，确保稳定增收。增加村集体经济收入；对项目实施效果非常满意。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增加集体收入15万元，带动脱贫户、边缘户就近就业。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2025年伊滨区诸葛镇杨沟社区欢乐谷民宿项目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杨沟社区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2025年1月-2025年6月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占地8.4亩，30孔48㎡-110㎡不等面积的窑洞民宿、5个100㎡的单门小院及配套设施。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杨沟社区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强化脱贫户、监测户产业扶持，确保稳定增收。增加村集体经济收入；对项目实施效果非常满意。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预计带动脱贫户监测户8户，每户年增收1万元左右。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2025年伊滨区诸葛镇南宋社区红薯粉条加工项目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南宋社区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2025年2月-2025年4月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配套红薯种植加工产业链，建设厂房400㎡，冷库30㎡及配套设备。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南宋社区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强化脱贫户、监测户产业扶持，确保稳定增收。增加村集体经济收入；对项目实施效果非常满意。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预计带动脱贫户、监测户11户，每户每年增收1000元左右，增加15个就业岗位。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2025年伊滨区诸葛镇下徐马社区菊花种植和烘干厂房项目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下徐马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2025年2月-2025年6月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种植菊花50亩，需要配套3个烘干房，4组烘干架，建设简易钢构大棚。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下徐马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强化脱贫户、监测户产业扶持，确保稳定增收。增加村集体经济收入；对项目实施效果非常满意。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预计带动脱贫户监测户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户，每户年增收5000元左右。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2025年伊滨区诸葛镇老井社区千亩车厘子产业园配套项目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老井社区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2025年2月-2025年5月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千亩车里子产业园1200亩，建设2000㎡的分拣及仓储中心。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老井社区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强化脱贫户、监测户产业扶持，确保稳定增收。增加村集体经济收入；对项目实施效果非常满意。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预计带动脱贫户、监测户18户，每户每年增收1000元左右，增加50个就业岗位。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28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2025年伊滨区寇店镇韩寨社区南美白对虾养殖大棚项目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韩寨社区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2025年4月-2025年10月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标准化养殖大棚2座及相关配套的增氧、恒温系统设备等内容。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韩寨社区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扩建养殖大棚，提高脱贫户、监测户收入，增加收入，对项目实施效果非常满意。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此项目预计带动脱贫户监测户10户，每户年增收1万元左右。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282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2025年伊滨区寇店镇五龙社区调味品加工厂项目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五龙社区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2025年3月-2025年10月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引进河南万品丰食品有限公司，合作建设调味品加工厂。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五龙社区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新建调味品加工厂，提高脱贫户、监测户收入，增加收入，对项目实施效果非常满意。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通过盘活集体荒山，村民入股分红，预计带动脱贫户监测户40户，每户年增收6000元左右。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252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2025年伊滨区寇店镇朱窑社区农产品加工项目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朱窑社区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2025年3月-2025年6月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引进石磨面粉加工、红薯加工生产线及配套设施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朱窑社区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新建面粉厂，提高脱贫户、监测户收入，增加收入，对项目实施效果非常满意。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此项目预计带动脱贫户监测户25户，每户年增收3000元左右。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二、生活条件改善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312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2025年伊滨区寇店镇水泉社区新建机井项目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生活条件改善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水泉社区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2025年3月-2025年5月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新建机井一眼，井深400米及配套设施。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水泉社区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通过打井，为群众日常用水提供便利，脱贫户、监测户对项目实施效果非常满意。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改善辖区内生产生活环境，解决群众发展生产、生活问题，解决制约发展产业项目瓶颈问题，提高群众满意度。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三、村基础设施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367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2025年伊滨区光武街道千亩猕猴桃配套设施项目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耿沟社区、陈沟社区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2025年2月-2025年6月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光武街道办事处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配套生产道路、猕猴桃采摘和田间管道及自动化设施等。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耿沟社区、陈沟社区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解决千亩猕猴桃产业项目生产用水问题，提高基础设施公共服务水平。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改善辖区内生产生活环境，解决发展生产、生活问题，解决制约发展产业项目瓶颈问题。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2025年伊滨区诸葛镇雷村社区灌溉机井项目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雷村社区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2025年2月-2025年4月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  <w:r>
              <w:rPr>
                <w:rStyle w:val="6"/>
                <w:lang w:val="en-US" w:eastAsia="zh-CN" w:bidi="ar"/>
              </w:rPr>
              <w:t>300米左右深灌溉机井两眼，配套水泵，管道，井房及配套设施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雷村社区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加强农田基础建设灌溉土地500亩。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改善辖区内生产生活环境，解决群众发展生产、生活问题，解决制约发展产业项目瓶颈问题，提高群众满意度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2025年伊滨区寇店镇韩寨社区道路硬化项目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韩寨社区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2025年3月-2025年7月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道路硬化两条，其中长400米，宽8米，厚18公分；长600米，宽4.5米，厚18公分。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韩寨社区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通过硬化道路，为群众出行提供便利，脱贫户、监测户对项目实施效果非常满意。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完善配套设施，改善生产生活环境，提高出行运输效率。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三、就业扶贫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2025年伊滨区雨露计划短期技能培训补贴项目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庞村镇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李村街道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2025年3月-2025年10月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对脱贫户及监测对象雨露计划短期技能培训补贴。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约25户脱贫户、监测户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短期技能培训补贴，人均补助2000元，提升脱贫户、监测户就业能力。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短期技能培训补贴，人均补助2000元。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85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2025年伊滨区转移就业补贴项目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庞村镇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李村街道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2025年3月-2025年12月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省内、市外转移就业的脱贫劳动力、监测对象外出务工超过3个月，收入达到10000元以上的，给予一次性交通补助400元/人/年；赴省外转移就业年收入达到10000元以上的，给予一次性交通补助600元/人/年；每户每年补助人数为1次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50户脱贫户、监测户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为约50户脱贫人口、监测对象安排一次性交通补助，户均补贴400元，提高就业稳定；为约200户符合条件的脱贫人口、监测对象发放就业务工奖励，引导脱贫人口、监测对象转移就业。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为约50户脱贫人口、监测对象安排一次性交通补助，户均补贴400元，提高就业稳定；为约200户符合条件的脱贫人口、监测对象发放就业务工奖励，引导脱贫人口、监测对象转移就业。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四、教育扶贫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259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2025年伊滨区雨露计划职业教育补贴项目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庞村镇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李村街道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2025年3月-2025年10月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（补助正在就读中、高等职业院校且已注册普通全日制正式学籍的脱贫家庭（含监测帮扶对象家庭）子女，每人每学期1500元）对脱贫户及监测对象职业教育培训进行补贴。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约100户脱贫户、监测户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对脱贫户职业教育培训进行补助，户均1500元/年，提高困难群众的就业能力和满意度。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对脱贫户职业教育培训进行补助，户均1500元/年，提高困难群众的就业能力和满意度。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五、项目管理费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39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2025年伊滨区项目管理费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2025年2月-2025年12月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设计费、监理费、咨询费。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约300户脱贫户、监测户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项目管理费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125" w:rightChars="0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监督举报电话：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国家乡村振兴局12317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125" w:rightChars="0" w:firstLine="2408" w:firstLineChars="700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河南省0371—65919535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125" w:rightChars="0" w:firstLine="2408" w:firstLineChars="700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洛阳市0379—65956505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125" w:rightChars="0" w:firstLine="688" w:firstLineChars="200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伊滨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0379—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61277867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125" w:rightChars="0" w:firstLine="688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 xml:space="preserve">                                                    伊滨区农业农村局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125" w:rightChars="0" w:firstLine="688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 xml:space="preserve">2024年12月24日    </w:t>
      </w:r>
    </w:p>
    <w:p>
      <w:pPr/>
    </w:p>
    <w:sectPr>
      <w:pgSz w:w="16838" w:h="11906" w:orient="landscape"/>
      <w:pgMar w:top="1474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WIwNzQwYmZmNzFhMWRlMDU1ODgzZDhkZGRjZTMifQ=="/>
  </w:docVars>
  <w:rsids>
    <w:rsidRoot w:val="7A540DB9"/>
    <w:rsid w:val="029D2CA1"/>
    <w:rsid w:val="05781C62"/>
    <w:rsid w:val="0631231C"/>
    <w:rsid w:val="084C096F"/>
    <w:rsid w:val="0DC21F84"/>
    <w:rsid w:val="0DE56EF5"/>
    <w:rsid w:val="168164DF"/>
    <w:rsid w:val="1C453F1F"/>
    <w:rsid w:val="1FA61D88"/>
    <w:rsid w:val="20500AD4"/>
    <w:rsid w:val="2D263A4C"/>
    <w:rsid w:val="2D690800"/>
    <w:rsid w:val="2DA24A56"/>
    <w:rsid w:val="2F9E058E"/>
    <w:rsid w:val="30483795"/>
    <w:rsid w:val="30F553BF"/>
    <w:rsid w:val="329413EC"/>
    <w:rsid w:val="368824A4"/>
    <w:rsid w:val="3A245E51"/>
    <w:rsid w:val="3DF03D93"/>
    <w:rsid w:val="3FEB56DC"/>
    <w:rsid w:val="499A73FF"/>
    <w:rsid w:val="4AD6260E"/>
    <w:rsid w:val="52C63D19"/>
    <w:rsid w:val="59C4337C"/>
    <w:rsid w:val="5F90751B"/>
    <w:rsid w:val="649042D9"/>
    <w:rsid w:val="6768434E"/>
    <w:rsid w:val="678717CA"/>
    <w:rsid w:val="6BA64AE0"/>
    <w:rsid w:val="6BF863C4"/>
    <w:rsid w:val="6E835647"/>
    <w:rsid w:val="6EE8535C"/>
    <w:rsid w:val="72670F6D"/>
    <w:rsid w:val="79A124AD"/>
    <w:rsid w:val="7A427C8B"/>
    <w:rsid w:val="7A540DB9"/>
    <w:rsid w:val="7F0019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 w:val="30"/>
      <w:szCs w:val="20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</Company>
  <Pages>3</Pages>
  <Words>1251</Words>
  <Characters>1402</Characters>
  <Lines>0</Lines>
  <Paragraphs>0</Paragraphs>
  <ScaleCrop>false</ScaleCrop>
  <LinksUpToDate>false</LinksUpToDate>
  <CharactersWithSpaces>1406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2022-07-12T07:41:00Z</dcterms:created>
  <dc:creator>陈小凡吖 </dc:creator>
  <cp:lastModifiedBy>Administrator</cp:lastModifiedBy>
  <cp:lastPrinted>2022-11-18T06:51:00Z</cp:lastPrinted>
  <dcterms:modified xsi:type="dcterms:W3CDTF">2024-12-26T01:14:22Z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1CDA32ADA53B43F1B8BFF8EA6F2E731F_13</vt:lpwstr>
  </property>
</Properties>
</file>